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1080"/>
        <w:gridCol w:w="393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6F1A5B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167F8" w:rsidRPr="00B167F8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AE92A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63E2" w:rsidRPr="008F63E2"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CC6B6D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2E40" w:rsidRPr="00292E40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6DEC7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8385E" w:rsidRPr="0068385E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4F412D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2AF1" w:rsidRPr="000A2AF1">
              <w:rPr>
                <w:rFonts w:eastAsia="Arial Unicode MS"/>
                <w:noProof/>
                <w:sz w:val="22"/>
                <w:szCs w:val="22"/>
              </w:rPr>
              <w:t>5354 4098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33B24A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46028" w:rsidRPr="00B46028">
              <w:rPr>
                <w:rFonts w:eastAsia="Arial Unicode MS"/>
                <w:noProof/>
                <w:sz w:val="22"/>
                <w:szCs w:val="22"/>
              </w:rPr>
              <w:t>alexander.moroz@elektrilevi.ee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F57EECC" w:rsidR="005B59EA" w:rsidRDefault="00897A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897A9E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43A2A3" w:rsidR="005B59EA" w:rsidRDefault="00FC6AD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C6AD2"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CBDC230" w:rsidR="005B59EA" w:rsidRDefault="00DD59F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IP8706_TP_EL-3-01_seletus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B405A72" w:rsidR="005B59EA" w:rsidRDefault="00897A9E">
            <w:pPr>
              <w:rPr>
                <w:rFonts w:eastAsia="Arial Unicode MS"/>
                <w:noProof/>
                <w:sz w:val="22"/>
                <w:szCs w:val="22"/>
              </w:rPr>
            </w:pPr>
            <w:r w:rsidRPr="00897A9E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08925381" w:rsidR="005B59EA" w:rsidRDefault="00DD574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D574C"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039DE8A" w:rsidR="005B59EA" w:rsidRDefault="00DD59F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IP8706_TP_EL-4-01_asend</w:t>
            </w:r>
          </w:p>
        </w:tc>
      </w:tr>
      <w:tr w:rsidR="00897A9E" w14:paraId="7F17D49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74AEB" w14:textId="50439027" w:rsidR="00897A9E" w:rsidRPr="00897A9E" w:rsidRDefault="00897A9E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200B3" w14:textId="1061A01C" w:rsidR="00897A9E" w:rsidRDefault="00DD59F2">
            <w:pPr>
              <w:ind w:left="113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19902" w14:textId="2846BF26" w:rsidR="00897A9E" w:rsidRDefault="00DD59F2">
            <w:pPr>
              <w:ind w:left="57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2A5ADF8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80D13" w:rsidRPr="00380D13">
              <w:rPr>
                <w:noProof/>
                <w:sz w:val="18"/>
                <w:szCs w:val="18"/>
              </w:rPr>
              <w:t>Harju maakond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380D13" w:rsidRPr="00380D13">
              <w:rPr>
                <w:noProof/>
                <w:sz w:val="18"/>
                <w:szCs w:val="18"/>
              </w:rPr>
              <w:t>Anija vald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922D75" w:rsidRPr="00922D75">
              <w:rPr>
                <w:noProof/>
                <w:sz w:val="18"/>
                <w:szCs w:val="18"/>
              </w:rPr>
              <w:t>Pillapalu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9568ACD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02528B">
              <w:rPr>
                <w:noProof/>
                <w:sz w:val="18"/>
                <w:szCs w:val="18"/>
              </w:rPr>
              <w:t>13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8233A">
              <w:rPr>
                <w:noProof/>
                <w:sz w:val="18"/>
                <w:szCs w:val="18"/>
              </w:rPr>
              <w:t>32,</w:t>
            </w:r>
            <w:r w:rsidR="004C0FBD">
              <w:rPr>
                <w:noProof/>
                <w:sz w:val="18"/>
                <w:szCs w:val="18"/>
              </w:rPr>
              <w:t>12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4C0FBD">
              <w:rPr>
                <w:noProof/>
                <w:sz w:val="18"/>
                <w:szCs w:val="18"/>
              </w:rPr>
              <w:t>32,13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CA201" w14:textId="6C9A4B21" w:rsidR="00F735C4" w:rsidRPr="00F26F39" w:rsidRDefault="00E9433D" w:rsidP="00E6073E">
            <w:pPr>
              <w:jc w:val="both"/>
              <w:rPr>
                <w:noProof/>
                <w:sz w:val="22"/>
                <w:szCs w:val="22"/>
              </w:rPr>
            </w:pPr>
            <w:r w:rsidRPr="00E9433D">
              <w:rPr>
                <w:noProof/>
                <w:sz w:val="22"/>
                <w:szCs w:val="22"/>
              </w:rPr>
              <w:t>IP8706 projekti raames demonteeritakse halvas tehnilises seisukorras Uuejärve KTP-alajaam</w:t>
            </w:r>
            <w:r w:rsidRPr="00E9433D">
              <w:rPr>
                <w:noProof/>
                <w:sz w:val="22"/>
                <w:szCs w:val="22"/>
              </w:rPr>
              <w:t xml:space="preserve"> (</w:t>
            </w:r>
            <w:r>
              <w:rPr>
                <w:noProof/>
                <w:sz w:val="22"/>
                <w:szCs w:val="22"/>
                <w:lang w:val="et-EE"/>
              </w:rPr>
              <w:t>vana komplektalajaam)</w:t>
            </w:r>
            <w:r w:rsidRPr="00E9433D">
              <w:rPr>
                <w:noProof/>
                <w:sz w:val="22"/>
                <w:szCs w:val="22"/>
              </w:rPr>
              <w:t xml:space="preserve">. Samuti demonteeritakse osa </w:t>
            </w:r>
            <w:r w:rsidR="004C15C1">
              <w:rPr>
                <w:noProof/>
                <w:sz w:val="22"/>
                <w:szCs w:val="22"/>
              </w:rPr>
              <w:t>Jä</w:t>
            </w:r>
            <w:r w:rsidR="004C15C1" w:rsidRPr="004C15C1">
              <w:rPr>
                <w:noProof/>
                <w:sz w:val="22"/>
                <w:szCs w:val="22"/>
                <w:lang w:val="et-EE"/>
              </w:rPr>
              <w:t xml:space="preserve">neda </w:t>
            </w:r>
            <w:r w:rsidR="00B44606" w:rsidRPr="004C15C1">
              <w:rPr>
                <w:noProof/>
                <w:sz w:val="22"/>
                <w:szCs w:val="22"/>
                <w:lang w:val="et-EE"/>
              </w:rPr>
              <w:t xml:space="preserve">10 kV </w:t>
            </w:r>
            <w:r w:rsidR="004C15C1" w:rsidRPr="004C15C1">
              <w:rPr>
                <w:noProof/>
                <w:sz w:val="22"/>
                <w:szCs w:val="22"/>
                <w:lang w:val="et-EE"/>
              </w:rPr>
              <w:t>fii</w:t>
            </w:r>
            <w:r w:rsidR="004C15C1">
              <w:rPr>
                <w:noProof/>
                <w:sz w:val="22"/>
                <w:szCs w:val="22"/>
                <w:lang w:val="et-EE"/>
              </w:rPr>
              <w:t xml:space="preserve">dri </w:t>
            </w:r>
            <w:r w:rsidRPr="00E9433D">
              <w:rPr>
                <w:noProof/>
                <w:sz w:val="22"/>
                <w:szCs w:val="22"/>
              </w:rPr>
              <w:t>õhuliinist, mis viib demonteeritava Uuejärve alajaamani. Uuejärve alajaama asemele paigaldatakse uus mastalajaam AJ26983</w:t>
            </w:r>
            <w:r w:rsidR="00B44606">
              <w:rPr>
                <w:noProof/>
                <w:sz w:val="22"/>
                <w:szCs w:val="22"/>
              </w:rPr>
              <w:t xml:space="preserve"> </w:t>
            </w:r>
            <w:r w:rsidR="00B44606">
              <w:rPr>
                <w:noProof/>
                <w:sz w:val="22"/>
                <w:szCs w:val="22"/>
              </w:rPr>
              <w:t>Jä</w:t>
            </w:r>
            <w:r w:rsidR="00B44606" w:rsidRPr="004C15C1">
              <w:rPr>
                <w:noProof/>
                <w:sz w:val="22"/>
                <w:szCs w:val="22"/>
                <w:lang w:val="et-EE"/>
              </w:rPr>
              <w:t>neda 10 kV</w:t>
            </w:r>
            <w:r w:rsidR="00B44606">
              <w:rPr>
                <w:noProof/>
                <w:sz w:val="22"/>
                <w:szCs w:val="22"/>
                <w:lang w:val="et-EE"/>
              </w:rPr>
              <w:t xml:space="preserve"> fiidri mastile </w:t>
            </w:r>
            <w:r w:rsidR="00F26F39">
              <w:rPr>
                <w:noProof/>
                <w:sz w:val="22"/>
                <w:szCs w:val="22"/>
                <w:lang w:val="et-EE"/>
              </w:rPr>
              <w:t>62</w:t>
            </w:r>
            <w:r w:rsidRPr="00E9433D">
              <w:rPr>
                <w:noProof/>
                <w:sz w:val="22"/>
                <w:szCs w:val="22"/>
              </w:rPr>
              <w:t>.</w:t>
            </w:r>
            <w:r w:rsidR="00F26F39">
              <w:rPr>
                <w:noProof/>
                <w:sz w:val="22"/>
                <w:szCs w:val="22"/>
              </w:rPr>
              <w:t xml:space="preserve"> Mast 62 asendatakse. </w:t>
            </w:r>
            <w:r w:rsidR="00F735C4"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Uus alajaam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735C4">
              <w:rPr>
                <w:rFonts w:eastAsia="Arial Unicode MS"/>
                <w:noProof/>
                <w:sz w:val="22"/>
                <w:szCs w:val="20"/>
              </w:rPr>
              <w:t xml:space="preserve">hakkab 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>paikne</w:t>
            </w:r>
            <w:r w:rsidR="00F735C4">
              <w:rPr>
                <w:rFonts w:eastAsia="Arial Unicode MS"/>
                <w:noProof/>
                <w:sz w:val="22"/>
                <w:szCs w:val="20"/>
              </w:rPr>
              <w:t>ma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 ligikaudu 33 m kaugusel kinnistu 13 Jägala-Käravete tee (14001:003:0077) piirist ning </w:t>
            </w:r>
            <w:r w:rsidR="00F735C4"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ei jää maantee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 Jägala-Käravete tee </w:t>
            </w:r>
            <w:r w:rsidR="00F735C4"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kaitsevööndisse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. </w:t>
            </w:r>
          </w:p>
          <w:p w14:paraId="196E4EF3" w14:textId="77777777" w:rsidR="00F735C4" w:rsidRDefault="00F735C4" w:rsidP="00E6073E">
            <w:pPr>
              <w:jc w:val="both"/>
              <w:rPr>
                <w:rFonts w:eastAsia="Arial Unicode MS"/>
                <w:noProof/>
                <w:sz w:val="22"/>
                <w:szCs w:val="20"/>
              </w:rPr>
            </w:pP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Olemasolev 0,4 kV </w:t>
            </w:r>
            <w:r w:rsidR="00F26F39">
              <w:rPr>
                <w:rFonts w:eastAsia="Arial Unicode MS"/>
                <w:noProof/>
                <w:sz w:val="22"/>
                <w:szCs w:val="20"/>
              </w:rPr>
              <w:t>maa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kaabelliin Uuejärve alajaamast kuni Uuejärve alajaama fiidri F1 0,4 kV mastini võetakse kasutusest välja. Olemasoleva 0,4 kV kaabelliini asemele rajatakse uus </w:t>
            </w:r>
            <w:r w:rsidR="009B2867">
              <w:rPr>
                <w:rFonts w:eastAsia="Arial Unicode MS"/>
                <w:noProof/>
                <w:sz w:val="22"/>
                <w:szCs w:val="20"/>
              </w:rPr>
              <w:t>0,4 kV maa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>kaabelliin MPL444258 uude asukohta.</w:t>
            </w:r>
            <w:r w:rsidR="009B2867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 xml:space="preserve">Osa uuest </w:t>
            </w:r>
            <w:r w:rsid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>0,4 kV maa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>kaabelliinist</w:t>
            </w:r>
            <w:r w:rsidR="00E6073E" w:rsidRPr="00E6073E">
              <w:rPr>
                <w:rFonts w:eastAsia="Arial Unicode MS"/>
                <w:noProof/>
                <w:sz w:val="22"/>
                <w:szCs w:val="20"/>
              </w:rPr>
              <w:t xml:space="preserve"> (ligikaudu 22 m) 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 xml:space="preserve">hakkab 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>paikne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>ma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 xml:space="preserve"> maantee Jägala-Käravete tee kaitsevööndis</w:t>
            </w:r>
            <w:r w:rsidR="00E6073E" w:rsidRPr="00E6073E">
              <w:rPr>
                <w:rFonts w:eastAsia="Arial Unicode MS"/>
                <w:noProof/>
                <w:sz w:val="22"/>
                <w:szCs w:val="20"/>
              </w:rPr>
              <w:t>. 0,4 kV kaabelliini paigaldamine uude asukohta on vajalik, et säilitada vana kaabelliini vahetus läheduses kasvavate puude kasvutingimused.</w:t>
            </w:r>
          </w:p>
          <w:p w14:paraId="1CC31394" w14:textId="77777777" w:rsidR="00A369BC" w:rsidRDefault="00A369BC" w:rsidP="00E6073E">
            <w:pPr>
              <w:jc w:val="both"/>
              <w:rPr>
                <w:rFonts w:eastAsia="Arial Unicode MS"/>
                <w:noProof/>
                <w:sz w:val="22"/>
                <w:szCs w:val="20"/>
                <w:lang w:val="ru-RU"/>
              </w:rPr>
            </w:pPr>
            <w:r w:rsidRPr="00A369BC">
              <w:rPr>
                <w:rFonts w:eastAsia="Arial Unicode MS"/>
                <w:noProof/>
                <w:sz w:val="22"/>
                <w:szCs w:val="20"/>
              </w:rPr>
              <w:t>Edaspidi, teise projekti raames, likvideeritakse kinnistut 13 Jägala-Käravete tee ristuv osa paljasjuhtmega õhuliinist.</w:t>
            </w:r>
          </w:p>
          <w:p w14:paraId="03C33957" w14:textId="74D1BDA6" w:rsidR="00FD3ADE" w:rsidRPr="00FD3ADE" w:rsidRDefault="00FD3ADE" w:rsidP="00E6073E">
            <w:pPr>
              <w:jc w:val="both"/>
              <w:rPr>
                <w:rFonts w:eastAsia="Arial Unicode MS"/>
                <w:noProof/>
                <w:sz w:val="22"/>
                <w:szCs w:val="20"/>
              </w:rPr>
            </w:pPr>
            <w:r w:rsidRPr="00FD3ADE">
              <w:rPr>
                <w:rFonts w:eastAsia="Arial Unicode MS"/>
                <w:noProof/>
                <w:sz w:val="22"/>
                <w:szCs w:val="20"/>
              </w:rPr>
              <w:t>Teise projekti ehituse ajakava ja täpne plaan ei ole käesoleval etapil teada ning projekt IP8706 ei ole sellega seotud.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4B638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 xml:space="preserve"> a.  – 202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>7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 xml:space="preserve"> a.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EB3FEAE" w:rsidR="00C5207C" w:rsidRPr="00262F54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262F54" w:rsidRPr="00262F54">
              <w:rPr>
                <w:noProof/>
                <w:sz w:val="22"/>
                <w:szCs w:val="22"/>
              </w:rPr>
              <w:t xml:space="preserve">Kinnistul 13 Jägala-Käravete tee IP8706 projekti raames </w:t>
            </w:r>
            <w:r w:rsidR="00262F54" w:rsidRPr="00262F54">
              <w:rPr>
                <w:b/>
                <w:bCs/>
                <w:noProof/>
                <w:sz w:val="22"/>
                <w:szCs w:val="22"/>
              </w:rPr>
              <w:t>töid ei teostata</w:t>
            </w:r>
            <w:r w:rsidR="00262F54" w:rsidRPr="00262F54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4FD6BC16" w14:textId="77777777" w:rsidR="00843892" w:rsidRDefault="00843892">
      <w:r>
        <w:br w:type="page"/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1800"/>
        <w:gridCol w:w="4614"/>
      </w:tblGrid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2A210558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lastRenderedPageBreak/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9243ED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2D7CFD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3D55AA9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670A5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1AF439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A772A" w:rsidRPr="004A772A">
              <w:rPr>
                <w:rFonts w:eastAsia="Arial Unicode MS"/>
                <w:noProof/>
                <w:sz w:val="22"/>
                <w:szCs w:val="20"/>
              </w:rPr>
              <w:t>Alexander Moroz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415C6DD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32C8" w:rsidRPr="00DF32C8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DF89915" w:rsidR="00056AC8" w:rsidRDefault="00056AC8">
            <w:pPr>
              <w:rPr>
                <w:rFonts w:eastAsia="Arial Unicode MS"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32C8">
              <w:rPr>
                <w:noProof/>
                <w:sz w:val="22"/>
                <w:szCs w:val="20"/>
              </w:rPr>
              <w:t>05.02.2026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7A55" w14:textId="77777777" w:rsidR="00B87124" w:rsidRDefault="00B87124" w:rsidP="00B87124">
      <w:r>
        <w:separator/>
      </w:r>
    </w:p>
  </w:endnote>
  <w:endnote w:type="continuationSeparator" w:id="0">
    <w:p w14:paraId="31A6A326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AC98" w14:textId="77777777" w:rsidR="00B87124" w:rsidRDefault="00B87124" w:rsidP="00B87124">
      <w:r>
        <w:separator/>
      </w:r>
    </w:p>
  </w:footnote>
  <w:footnote w:type="continuationSeparator" w:id="0">
    <w:p w14:paraId="03FA0B11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528B"/>
    <w:rsid w:val="00056AC8"/>
    <w:rsid w:val="000A2AF1"/>
    <w:rsid w:val="00131923"/>
    <w:rsid w:val="001670A5"/>
    <w:rsid w:val="00184168"/>
    <w:rsid w:val="00236660"/>
    <w:rsid w:val="00262F54"/>
    <w:rsid w:val="0028452F"/>
    <w:rsid w:val="00292E40"/>
    <w:rsid w:val="002D7CFD"/>
    <w:rsid w:val="002F1682"/>
    <w:rsid w:val="00317FEC"/>
    <w:rsid w:val="00380D13"/>
    <w:rsid w:val="003A3D59"/>
    <w:rsid w:val="003F5B77"/>
    <w:rsid w:val="003F7CF0"/>
    <w:rsid w:val="004955F1"/>
    <w:rsid w:val="00497B30"/>
    <w:rsid w:val="004A772A"/>
    <w:rsid w:val="004C0FBD"/>
    <w:rsid w:val="004C15C1"/>
    <w:rsid w:val="004E77B3"/>
    <w:rsid w:val="005114EA"/>
    <w:rsid w:val="00537F73"/>
    <w:rsid w:val="00565F77"/>
    <w:rsid w:val="005B59EA"/>
    <w:rsid w:val="0068385E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43892"/>
    <w:rsid w:val="00887C0D"/>
    <w:rsid w:val="00897A9E"/>
    <w:rsid w:val="008B16DC"/>
    <w:rsid w:val="008F63E2"/>
    <w:rsid w:val="00912F5F"/>
    <w:rsid w:val="00922D75"/>
    <w:rsid w:val="00983C6E"/>
    <w:rsid w:val="009B2867"/>
    <w:rsid w:val="00A22B1A"/>
    <w:rsid w:val="00A369BC"/>
    <w:rsid w:val="00AB5CF0"/>
    <w:rsid w:val="00AD4E10"/>
    <w:rsid w:val="00B167F8"/>
    <w:rsid w:val="00B44606"/>
    <w:rsid w:val="00B46028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0767"/>
    <w:rsid w:val="00D51EF9"/>
    <w:rsid w:val="00D64B84"/>
    <w:rsid w:val="00DB6EF9"/>
    <w:rsid w:val="00DB72D0"/>
    <w:rsid w:val="00DD574C"/>
    <w:rsid w:val="00DD59F2"/>
    <w:rsid w:val="00DF32C8"/>
    <w:rsid w:val="00E055A8"/>
    <w:rsid w:val="00E6073E"/>
    <w:rsid w:val="00E8233A"/>
    <w:rsid w:val="00E9433D"/>
    <w:rsid w:val="00EF027A"/>
    <w:rsid w:val="00F22F56"/>
    <w:rsid w:val="00F26F39"/>
    <w:rsid w:val="00F335AA"/>
    <w:rsid w:val="00F42151"/>
    <w:rsid w:val="00F458BD"/>
    <w:rsid w:val="00F735C4"/>
    <w:rsid w:val="00F939C8"/>
    <w:rsid w:val="00F970C9"/>
    <w:rsid w:val="00FC6AD2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F3C25-F72A-4268-9DDB-738F34542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AADFD-9A34-4C2C-B683-2FDF03B8B095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4.xml><?xml version="1.0" encoding="utf-8"?>
<ds:datastoreItem xmlns:ds="http://schemas.openxmlformats.org/officeDocument/2006/customXml" ds:itemID="{EF1875D3-734F-4E15-AC71-3B99DCBE3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364</Words>
  <Characters>2882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Alexander Moroz</cp:lastModifiedBy>
  <cp:revision>36</cp:revision>
  <cp:lastPrinted>2007-05-24T06:29:00Z</cp:lastPrinted>
  <dcterms:created xsi:type="dcterms:W3CDTF">2022-07-07T12:09:00Z</dcterms:created>
  <dcterms:modified xsi:type="dcterms:W3CDTF">2026-02-05T11:18:00Z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